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DC36" w14:textId="77777777" w:rsidR="00916DF1" w:rsidRPr="00916DF1" w:rsidRDefault="004A3032" w:rsidP="00916DF1">
      <w:pPr>
        <w:spacing w:after="160" w:line="288" w:lineRule="auto"/>
        <w:jc w:val="center"/>
        <w:rPr>
          <w:rFonts w:ascii="Times New Roman" w:eastAsia="Times New Roman" w:hAnsi="Times New Roman" w:cs="Times New Roman"/>
          <w:b/>
          <w:iCs/>
          <w:sz w:val="32"/>
          <w:szCs w:val="36"/>
        </w:rPr>
      </w:pPr>
      <w:r w:rsidRPr="00916DF1">
        <w:rPr>
          <w:rFonts w:ascii="Times New Roman" w:eastAsia="Times New Roman" w:hAnsi="Times New Roman" w:cs="Times New Roman"/>
          <w:b/>
          <w:iCs/>
          <w:sz w:val="32"/>
          <w:szCs w:val="36"/>
        </w:rPr>
        <w:t>Những Lời Khai Thị Trí Huệ Trong Kinh Kim Cang</w:t>
      </w:r>
    </w:p>
    <w:p w14:paraId="08CB59D1" w14:textId="4B8BED63" w:rsidR="004A3032" w:rsidRPr="00916DF1" w:rsidRDefault="004A3032" w:rsidP="00916DF1">
      <w:pPr>
        <w:spacing w:after="0" w:line="288" w:lineRule="auto"/>
        <w:rPr>
          <w:rFonts w:ascii="Times New Roman" w:eastAsia="Times New Roman" w:hAnsi="Times New Roman" w:cs="Times New Roman"/>
          <w:iCs/>
          <w:sz w:val="28"/>
          <w:szCs w:val="28"/>
        </w:rPr>
      </w:pPr>
      <w:r w:rsidRPr="00916DF1">
        <w:rPr>
          <w:rFonts w:ascii="Times New Roman" w:eastAsia="Times New Roman" w:hAnsi="Times New Roman" w:cs="Times New Roman"/>
          <w:b/>
          <w:iCs/>
          <w:sz w:val="28"/>
          <w:szCs w:val="28"/>
        </w:rPr>
        <w:t>Chủ Đề 135:</w:t>
      </w:r>
      <w:r w:rsidRPr="00916DF1">
        <w:rPr>
          <w:rFonts w:ascii="Times New Roman" w:eastAsia="Times New Roman" w:hAnsi="Times New Roman" w:cs="Times New Roman"/>
          <w:iCs/>
          <w:sz w:val="28"/>
          <w:szCs w:val="28"/>
        </w:rPr>
        <w:t xml:space="preserve"> </w:t>
      </w:r>
      <w:r w:rsidRPr="00916DF1">
        <w:rPr>
          <w:rFonts w:ascii="Times New Roman" w:eastAsia="Times New Roman" w:hAnsi="Times New Roman" w:cs="Times New Roman"/>
          <w:b/>
          <w:bCs/>
          <w:sz w:val="28"/>
          <w:szCs w:val="28"/>
        </w:rPr>
        <w:t>Nhìn Thấu Buông Xuống, Cầu Sanh Tịnh Độ, Ngay Đây Chính Là Hàng Trụ</w:t>
      </w:r>
    </w:p>
    <w:p w14:paraId="551F47A0" w14:textId="540F44B6" w:rsidR="006F6FC1" w:rsidRDefault="006F6FC1" w:rsidP="006F6FC1">
      <w:pPr>
        <w:spacing w:after="0" w:line="288" w:lineRule="auto"/>
        <w:rPr>
          <w:rFonts w:ascii="Times New Roman" w:eastAsia="Times New Roman" w:hAnsi="Times New Roman" w:cs="Times New Roman"/>
          <w:b/>
          <w:bCs/>
          <w:sz w:val="28"/>
          <w:szCs w:val="28"/>
        </w:rPr>
      </w:pPr>
      <w:r w:rsidRPr="006F6FC1">
        <w:rPr>
          <w:rFonts w:ascii="Times New Roman" w:eastAsia="Times New Roman" w:hAnsi="Times New Roman" w:cs="Times New Roman"/>
          <w:b/>
          <w:bCs/>
          <w:sz w:val="28"/>
          <w:szCs w:val="28"/>
        </w:rPr>
        <w:t>Chủ giảng:</w:t>
      </w:r>
      <w:r w:rsidRPr="006F6FC1">
        <w:rPr>
          <w:rFonts w:ascii="Times New Roman" w:eastAsia="Times New Roman" w:hAnsi="Times New Roman" w:cs="Times New Roman"/>
          <w:bCs/>
          <w:sz w:val="28"/>
          <w:szCs w:val="28"/>
        </w:rPr>
        <w:t xml:space="preserve"> Pháp sư Tịnh Không</w:t>
      </w:r>
    </w:p>
    <w:p w14:paraId="7C41682F" w14:textId="3A2268E7" w:rsidR="004A3032" w:rsidRPr="00916DF1" w:rsidRDefault="004A3032" w:rsidP="00916DF1">
      <w:pPr>
        <w:spacing w:after="0" w:line="288" w:lineRule="auto"/>
        <w:rPr>
          <w:rFonts w:ascii="Times New Roman" w:eastAsia="Times New Roman" w:hAnsi="Times New Roman" w:cs="Times New Roman"/>
          <w:sz w:val="28"/>
          <w:szCs w:val="28"/>
        </w:rPr>
      </w:pPr>
      <w:r w:rsidRPr="00916DF1">
        <w:rPr>
          <w:rFonts w:ascii="Times New Roman" w:eastAsia="Times New Roman" w:hAnsi="Times New Roman" w:cs="Times New Roman"/>
          <w:b/>
          <w:bCs/>
          <w:sz w:val="28"/>
          <w:szCs w:val="28"/>
        </w:rPr>
        <w:t>Thời gian:</w:t>
      </w:r>
      <w:r w:rsidRPr="00916DF1">
        <w:rPr>
          <w:rFonts w:ascii="Times New Roman" w:eastAsia="Times New Roman" w:hAnsi="Times New Roman" w:cs="Times New Roman"/>
          <w:sz w:val="28"/>
          <w:szCs w:val="28"/>
        </w:rPr>
        <w:t xml:space="preserve"> Tháng 05 năm 1995</w:t>
      </w:r>
    </w:p>
    <w:p w14:paraId="7446DB4A" w14:textId="77777777" w:rsidR="004A3032" w:rsidRPr="00916DF1" w:rsidRDefault="004A3032" w:rsidP="00916DF1">
      <w:pPr>
        <w:spacing w:after="0" w:line="288" w:lineRule="auto"/>
        <w:rPr>
          <w:rFonts w:ascii="Times New Roman" w:eastAsia="Times New Roman" w:hAnsi="Times New Roman" w:cs="Times New Roman"/>
          <w:sz w:val="28"/>
          <w:szCs w:val="28"/>
        </w:rPr>
      </w:pPr>
      <w:r w:rsidRPr="00916DF1">
        <w:rPr>
          <w:rFonts w:ascii="Times New Roman" w:eastAsia="Times New Roman" w:hAnsi="Times New Roman" w:cs="Times New Roman"/>
          <w:b/>
          <w:bCs/>
          <w:sz w:val="28"/>
          <w:szCs w:val="28"/>
        </w:rPr>
        <w:t>Địa điểm:</w:t>
      </w:r>
      <w:r w:rsidRPr="00916DF1">
        <w:rPr>
          <w:rFonts w:ascii="Times New Roman" w:eastAsia="Times New Roman" w:hAnsi="Times New Roman" w:cs="Times New Roman"/>
          <w:sz w:val="28"/>
          <w:szCs w:val="28"/>
        </w:rPr>
        <w:t xml:space="preserve"> Cư Sĩ Lâm Phật Giáo Singapore</w:t>
      </w:r>
    </w:p>
    <w:p w14:paraId="5D57AEC6" w14:textId="77777777" w:rsidR="004A3032" w:rsidRPr="00916DF1" w:rsidRDefault="004A3032" w:rsidP="00916DF1">
      <w:pPr>
        <w:spacing w:after="0" w:line="288" w:lineRule="auto"/>
        <w:rPr>
          <w:rFonts w:ascii="Times New Roman" w:eastAsia="Times New Roman" w:hAnsi="Times New Roman" w:cs="Times New Roman"/>
          <w:sz w:val="28"/>
          <w:szCs w:val="28"/>
        </w:rPr>
      </w:pPr>
      <w:r w:rsidRPr="00916DF1">
        <w:rPr>
          <w:rFonts w:ascii="Times New Roman" w:eastAsia="Times New Roman" w:hAnsi="Times New Roman" w:cs="Times New Roman"/>
          <w:b/>
          <w:bCs/>
          <w:sz w:val="28"/>
          <w:szCs w:val="28"/>
        </w:rPr>
        <w:t>Trích lục từ:</w:t>
      </w:r>
      <w:r w:rsidRPr="00916DF1">
        <w:rPr>
          <w:rFonts w:ascii="Times New Roman" w:eastAsia="Times New Roman" w:hAnsi="Times New Roman" w:cs="Times New Roman"/>
          <w:sz w:val="28"/>
          <w:szCs w:val="28"/>
        </w:rPr>
        <w:t xml:space="preserve"> Báo cáo nghiên cứu Kim Cang Bát Nhã (Tập 009)</w:t>
      </w:r>
    </w:p>
    <w:p w14:paraId="07D8DCBE" w14:textId="77777777" w:rsidR="004A3032" w:rsidRPr="00916DF1" w:rsidRDefault="004A3032" w:rsidP="00916DF1">
      <w:pPr>
        <w:spacing w:after="0" w:line="288" w:lineRule="auto"/>
        <w:rPr>
          <w:rFonts w:ascii="Times New Roman" w:eastAsia="Times New Roman" w:hAnsi="Times New Roman" w:cs="Times New Roman"/>
          <w:sz w:val="28"/>
          <w:szCs w:val="28"/>
        </w:rPr>
      </w:pPr>
      <w:r w:rsidRPr="00916DF1">
        <w:rPr>
          <w:rFonts w:ascii="Times New Roman" w:eastAsia="Times New Roman" w:hAnsi="Times New Roman" w:cs="Times New Roman"/>
          <w:b/>
          <w:sz w:val="28"/>
          <w:szCs w:val="28"/>
        </w:rPr>
        <w:t>Chuyển ngữ:</w:t>
      </w:r>
      <w:r w:rsidRPr="00916DF1">
        <w:rPr>
          <w:rFonts w:ascii="Times New Roman" w:eastAsia="Times New Roman" w:hAnsi="Times New Roman" w:cs="Times New Roman"/>
          <w:sz w:val="28"/>
          <w:szCs w:val="28"/>
        </w:rPr>
        <w:t xml:space="preserve"> Tịch Minh</w:t>
      </w:r>
    </w:p>
    <w:p w14:paraId="25990D56" w14:textId="01FE54F8" w:rsidR="00B54AC8" w:rsidRPr="00916DF1" w:rsidRDefault="00916DF1" w:rsidP="009C30E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BA16B70" w14:textId="77777777" w:rsidR="00B54AC8" w:rsidRPr="00916DF1" w:rsidRDefault="00B54AC8" w:rsidP="00916DF1">
      <w:pPr>
        <w:spacing w:after="160" w:line="288" w:lineRule="auto"/>
        <w:ind w:firstLine="540"/>
        <w:jc w:val="both"/>
        <w:rPr>
          <w:rFonts w:ascii="Times New Roman" w:eastAsia="Times New Roman" w:hAnsi="Times New Roman" w:cs="Times New Roman"/>
          <w:b/>
          <w:sz w:val="28"/>
          <w:szCs w:val="28"/>
        </w:rPr>
      </w:pPr>
      <w:r w:rsidRPr="00916DF1">
        <w:rPr>
          <w:rFonts w:ascii="Times New Roman" w:eastAsia="DFKai-SB" w:hAnsi="Times New Roman" w:cs="Times New Roman"/>
          <w:b/>
          <w:bCs/>
          <w:sz w:val="28"/>
          <w:szCs w:val="28"/>
        </w:rPr>
        <w:t>【</w:t>
      </w:r>
      <w:r w:rsidRPr="00916DF1">
        <w:rPr>
          <w:rFonts w:ascii="Times New Roman" w:eastAsia="Times New Roman" w:hAnsi="Times New Roman" w:cs="Times New Roman"/>
          <w:b/>
          <w:bCs/>
          <w:sz w:val="28"/>
          <w:szCs w:val="28"/>
        </w:rPr>
        <w:t>Nhìn thấu buông xuống, cầu sanh Tịnh Độ, ngay đây chính là hàng trụ.</w:t>
      </w:r>
      <w:r w:rsidRPr="00916DF1">
        <w:rPr>
          <w:rFonts w:ascii="Times New Roman" w:eastAsia="DFKai-SB" w:hAnsi="Times New Roman" w:cs="Times New Roman"/>
          <w:b/>
          <w:bCs/>
          <w:sz w:val="28"/>
          <w:szCs w:val="28"/>
        </w:rPr>
        <w:t>】</w:t>
      </w:r>
    </w:p>
    <w:p w14:paraId="7AA3A7A9" w14:textId="7DA067A4" w:rsidR="00B54AC8" w:rsidRPr="00916DF1" w:rsidRDefault="00B54AC8" w:rsidP="00916DF1">
      <w:pPr>
        <w:spacing w:after="160" w:line="288" w:lineRule="auto"/>
        <w:ind w:firstLine="540"/>
        <w:jc w:val="both"/>
        <w:rPr>
          <w:rFonts w:ascii="Times New Roman" w:eastAsia="Times New Roman" w:hAnsi="Times New Roman" w:cs="Times New Roman"/>
          <w:sz w:val="28"/>
          <w:szCs w:val="28"/>
        </w:rPr>
      </w:pPr>
      <w:r w:rsidRPr="00916DF1">
        <w:rPr>
          <w:rFonts w:ascii="Times New Roman" w:eastAsia="Times New Roman" w:hAnsi="Times New Roman" w:cs="Times New Roman"/>
          <w:sz w:val="28"/>
          <w:szCs w:val="28"/>
        </w:rPr>
        <w:t xml:space="preserve">Mấy câu nói này, đặc biệt là trong thời đại ngày nay của chúng ta, lập chí phải cho kiên cường. Chúng ta phải lập chí nguyện gì? Đó là chí nguyện thành Phật, chí nguyện rộng độ chúng sanh; cần phải lập cái chí này. Nói cách khác, chúng ta thật sự muốn làm Phật, muốn làm Bồ Tát, thì khi nào mới làm? Ngay bây giờ liền làm! Vị Phật Bồ Tát mà chúng ta làm ngay lúc này, xin thưa với chư vị, chưa phải là Phật Bồ Tát thật sự. Vậy là Phật Bồ Tát gì? Là </w:t>
      </w:r>
      <w:r w:rsidR="00DE297C" w:rsidRPr="00916DF1">
        <w:rPr>
          <w:rFonts w:ascii="Times New Roman" w:eastAsia="Times New Roman" w:hAnsi="Times New Roman" w:cs="Times New Roman"/>
          <w:sz w:val="28"/>
          <w:szCs w:val="28"/>
        </w:rPr>
        <w:t>“</w:t>
      </w:r>
      <w:r w:rsidRPr="00916DF1">
        <w:rPr>
          <w:rFonts w:ascii="Times New Roman" w:eastAsia="Times New Roman" w:hAnsi="Times New Roman" w:cs="Times New Roman"/>
          <w:sz w:val="28"/>
          <w:szCs w:val="28"/>
        </w:rPr>
        <w:t>Tương Tự</w:t>
      </w:r>
      <w:r w:rsidR="00DE297C" w:rsidRPr="00916DF1">
        <w:rPr>
          <w:rFonts w:ascii="Times New Roman" w:eastAsia="Times New Roman" w:hAnsi="Times New Roman" w:cs="Times New Roman"/>
          <w:sz w:val="28"/>
          <w:szCs w:val="28"/>
        </w:rPr>
        <w:t>”</w:t>
      </w:r>
      <w:r w:rsidRPr="00916DF1">
        <w:rPr>
          <w:rFonts w:ascii="Times New Roman" w:eastAsia="Times New Roman" w:hAnsi="Times New Roman" w:cs="Times New Roman"/>
          <w:sz w:val="28"/>
          <w:szCs w:val="28"/>
        </w:rPr>
        <w:t xml:space="preserve">, trong Thiên Thai Tông có giảng về Lục Tức, đây là </w:t>
      </w:r>
      <w:r w:rsidR="00DE297C" w:rsidRPr="00916DF1">
        <w:rPr>
          <w:rFonts w:ascii="Times New Roman" w:eastAsia="Times New Roman" w:hAnsi="Times New Roman" w:cs="Times New Roman"/>
          <w:sz w:val="28"/>
          <w:szCs w:val="28"/>
        </w:rPr>
        <w:t>“</w:t>
      </w:r>
      <w:r w:rsidRPr="00916DF1">
        <w:rPr>
          <w:rFonts w:ascii="Times New Roman" w:eastAsia="Times New Roman" w:hAnsi="Times New Roman" w:cs="Times New Roman"/>
          <w:sz w:val="28"/>
          <w:szCs w:val="28"/>
        </w:rPr>
        <w:t>Tương Tự Tức</w:t>
      </w:r>
      <w:r w:rsidR="00DE297C" w:rsidRPr="00916DF1">
        <w:rPr>
          <w:rFonts w:ascii="Times New Roman" w:eastAsia="Times New Roman" w:hAnsi="Times New Roman" w:cs="Times New Roman"/>
          <w:sz w:val="28"/>
          <w:szCs w:val="28"/>
        </w:rPr>
        <w:t>”</w:t>
      </w:r>
      <w:r w:rsidRPr="00916DF1">
        <w:rPr>
          <w:rFonts w:ascii="Times New Roman" w:eastAsia="Times New Roman" w:hAnsi="Times New Roman" w:cs="Times New Roman"/>
          <w:sz w:val="28"/>
          <w:szCs w:val="28"/>
        </w:rPr>
        <w:t>. Chúng ta nương theo khuôn mẫu của Phật Bồ Tát mà học tập, đây chính là điều tôi thường hay nhấn mạnh với quý vị đồng tu tại nơi đây. Nói nhiều lần rồi, ấn tượng của quý vị sẽ sâu đậm, sẽ không quên mất. Làm Phật, làm Bồ Tát, chính là làm người tốt, làm tấm gương tốt, đây là lời chân thật. Nhưng chúng ta chẳng thể lấy đó làm thỏa mãn, nếu lấy đó làm thỏa mãn thì cả đời này quý vị làm người tốt việc tốt, lai sanh bất quá cũng chỉ hưởng phước báo nhân thiên mà thôi, chẳng thể thoát khỏi Tam giới, chẳng rốt ráo viên mãn.</w:t>
      </w:r>
    </w:p>
    <w:p w14:paraId="736407E3" w14:textId="1A4714D2" w:rsidR="00B54AC8" w:rsidRPr="00916DF1" w:rsidRDefault="00B54AC8" w:rsidP="00916DF1">
      <w:pPr>
        <w:spacing w:after="160" w:line="288" w:lineRule="auto"/>
        <w:ind w:firstLine="540"/>
        <w:jc w:val="both"/>
        <w:rPr>
          <w:rFonts w:ascii="Times New Roman" w:eastAsia="Times New Roman" w:hAnsi="Times New Roman" w:cs="Times New Roman"/>
          <w:sz w:val="28"/>
          <w:szCs w:val="28"/>
        </w:rPr>
      </w:pPr>
      <w:r w:rsidRPr="00916DF1">
        <w:rPr>
          <w:rFonts w:ascii="Times New Roman" w:eastAsia="Times New Roman" w:hAnsi="Times New Roman" w:cs="Times New Roman"/>
          <w:sz w:val="28"/>
          <w:szCs w:val="28"/>
        </w:rPr>
        <w:t xml:space="preserve">Cho nên, ánh mắt phải nhìn cho rộng, đó là nhất định phải ngay trong đời này cầu sanh Tịnh Độ. Sanh đến thế giới Tây Phương Cực Lạc, như phần trước đã báo cáo với chư vị, thế giới Tây Phương là Nhất Chân Pháp Giới, chúng ta không những thoát khỏi lục đạo luân hồi, mà còn vượt qua cả mười pháp giới. Chẳng những vượt qua cõi người, cõi trời, hai mươi tám tầng trời, Thanh Văn, Duyên Giác, Bồ Tát, cho đến các vị Phật trong Quyền giáo, chúng ta đều vượt hơn tất cả. Thế giới Tây Phương là Nhất Chân Pháp Giới, siêu việt thập pháp giới. Được gặp A Di Đà Phật, được oai thần bổn nguyện của A Di Đà Phật gia trì, thì trí huệ và năng lực của chúng ta cùng chư Phật Như Lai không hai không khác, thật sự có thể thị hiện tấm gương tốt ở khắp hư không pháp giới, tại bất cứ </w:t>
      </w:r>
      <w:r w:rsidRPr="00916DF1">
        <w:rPr>
          <w:rFonts w:ascii="Times New Roman" w:eastAsia="Times New Roman" w:hAnsi="Times New Roman" w:cs="Times New Roman"/>
          <w:sz w:val="28"/>
          <w:szCs w:val="28"/>
        </w:rPr>
        <w:lastRenderedPageBreak/>
        <w:t xml:space="preserve">nơi đâu mà chúng sanh cư trú. Đây chính là điều trong nhà Phật thường nói: </w:t>
      </w:r>
      <w:r w:rsidR="00DE297C" w:rsidRPr="00916DF1">
        <w:rPr>
          <w:rFonts w:ascii="Times New Roman" w:eastAsia="Times New Roman" w:hAnsi="Times New Roman" w:cs="Times New Roman"/>
          <w:sz w:val="28"/>
          <w:szCs w:val="28"/>
        </w:rPr>
        <w:t>“</w:t>
      </w:r>
      <w:r w:rsidRPr="00916DF1">
        <w:rPr>
          <w:rFonts w:ascii="Times New Roman" w:eastAsia="Times New Roman" w:hAnsi="Times New Roman" w:cs="Times New Roman"/>
          <w:sz w:val="28"/>
          <w:szCs w:val="28"/>
        </w:rPr>
        <w:t>Nên dùng thân gì để độ thoát, thì liền hiện thân đó</w:t>
      </w:r>
      <w:r w:rsidR="00DE297C" w:rsidRPr="00916DF1">
        <w:rPr>
          <w:rFonts w:ascii="Times New Roman" w:eastAsia="Times New Roman" w:hAnsi="Times New Roman" w:cs="Times New Roman"/>
          <w:sz w:val="28"/>
          <w:szCs w:val="28"/>
        </w:rPr>
        <w:t>”</w:t>
      </w:r>
      <w:r w:rsidRPr="00916DF1">
        <w:rPr>
          <w:rFonts w:ascii="Times New Roman" w:eastAsia="Times New Roman" w:hAnsi="Times New Roman" w:cs="Times New Roman"/>
          <w:sz w:val="28"/>
          <w:szCs w:val="28"/>
        </w:rPr>
        <w:t>, lúc này quý vị mới thật sự đắc đại tự tại! Cái tâm làm tấm gương tốt quyết định không thể thoái chuyển, cái nguyện cầu sanh Tịnh Độ quyết định không thể thoái chuyển. Điều này chủ yếu là dạy chúng ta việc ấy.</w:t>
      </w:r>
    </w:p>
    <w:p w14:paraId="1D939265" w14:textId="3BD3E884" w:rsidR="00584563" w:rsidRPr="00916DF1" w:rsidRDefault="00B54AC8" w:rsidP="00916DF1">
      <w:pPr>
        <w:spacing w:after="160" w:line="288" w:lineRule="auto"/>
        <w:ind w:firstLine="540"/>
        <w:jc w:val="both"/>
        <w:rPr>
          <w:rFonts w:ascii="Times New Roman" w:hAnsi="Times New Roman" w:cs="Times New Roman"/>
          <w:sz w:val="28"/>
        </w:rPr>
      </w:pPr>
      <w:r w:rsidRPr="00916DF1">
        <w:rPr>
          <w:rFonts w:ascii="Times New Roman" w:eastAsia="Times New Roman" w:hAnsi="Times New Roman" w:cs="Times New Roman"/>
          <w:sz w:val="28"/>
          <w:szCs w:val="28"/>
        </w:rPr>
        <w:t xml:space="preserve">Nhất định phải nhìn thấu, nhất định phải buông xuống. Nhìn thấu, buông xuống; nói theo nghĩa hẹp, thì đối với ý niệm tự tư tự lợi phải nhìn cho thấu, những hành vi tự tư tự lợi phải buông cho xuống. Nói theo nghĩa rộng, thì đối với thân tâm thế giới này phải nhìn thấu, phải buông xuống, chúng ta mới có thể </w:t>
      </w:r>
      <w:r w:rsidR="00680441" w:rsidRPr="00916DF1">
        <w:rPr>
          <w:rFonts w:ascii="Times New Roman" w:eastAsia="Times New Roman" w:hAnsi="Times New Roman" w:cs="Times New Roman"/>
          <w:sz w:val="28"/>
          <w:szCs w:val="28"/>
        </w:rPr>
        <w:t>được</w:t>
      </w:r>
      <w:r w:rsidRPr="00916DF1">
        <w:rPr>
          <w:rFonts w:ascii="Times New Roman" w:eastAsia="Times New Roman" w:hAnsi="Times New Roman" w:cs="Times New Roman"/>
          <w:sz w:val="28"/>
          <w:szCs w:val="28"/>
        </w:rPr>
        <w:t xml:space="preserve"> sanh </w:t>
      </w:r>
      <w:r w:rsidR="00680441" w:rsidRPr="00916DF1">
        <w:rPr>
          <w:rFonts w:ascii="Times New Roman" w:eastAsia="Times New Roman" w:hAnsi="Times New Roman" w:cs="Times New Roman"/>
          <w:sz w:val="28"/>
          <w:szCs w:val="28"/>
        </w:rPr>
        <w:t xml:space="preserve">về </w:t>
      </w:r>
      <w:r w:rsidRPr="00916DF1">
        <w:rPr>
          <w:rFonts w:ascii="Times New Roman" w:eastAsia="Times New Roman" w:hAnsi="Times New Roman" w:cs="Times New Roman"/>
          <w:sz w:val="28"/>
          <w:szCs w:val="28"/>
        </w:rPr>
        <w:t>Tịnh Độ. Đối với thế giới này nếu còn một mảy may lưu luyến, thì chẳng thể vãng sanh. Cho nên, thân tâm thế giới đều phải buông xả. Quý vị làm được như vậy, thì tự nhiên sẽ tương ưng với tông chỉ của Kinh Kim Cang. Kinh Kim Cang hỏi rằng làm sao hàng phục tâm ấy (hàng phục kỳ tâm), nên trụ như thế nào (vân hà ưng trụ), thì hai vấn đề này đều được giải quyết cả rồi. Chúng ta để cái tâm mình trụ ở thế giới Tây Phương Cực Lạc, thì hết thảy vọng tưởng, phân biệt, chấp trước ở nơi này, tự nhiên liền được hàng phục.</w:t>
      </w:r>
    </w:p>
    <w:sectPr w:rsidR="00584563" w:rsidRPr="00916DF1" w:rsidSect="00916DF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EE531" w14:textId="77777777" w:rsidR="00916DF1" w:rsidRDefault="00916DF1" w:rsidP="00916DF1">
      <w:pPr>
        <w:spacing w:after="0" w:line="240" w:lineRule="auto"/>
      </w:pPr>
      <w:r>
        <w:separator/>
      </w:r>
    </w:p>
  </w:endnote>
  <w:endnote w:type="continuationSeparator" w:id="0">
    <w:p w14:paraId="5980F15B" w14:textId="77777777" w:rsidR="00916DF1" w:rsidRDefault="00916DF1" w:rsidP="00916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9DD7" w14:textId="77777777" w:rsidR="00916DF1" w:rsidRDefault="00916D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8881" w14:textId="1F1873DB" w:rsidR="00916DF1" w:rsidRPr="00916DF1" w:rsidRDefault="00916DF1" w:rsidP="00916DF1">
    <w:pPr>
      <w:pStyle w:val="Footer"/>
      <w:tabs>
        <w:tab w:val="clear" w:pos="4513"/>
        <w:tab w:val="clear" w:pos="9026"/>
      </w:tabs>
      <w:jc w:val="center"/>
      <w:rPr>
        <w:rFonts w:ascii="Times New Roman" w:hAnsi="Times New Roman" w:cs="Times New Roman"/>
        <w:sz w:val="24"/>
      </w:rPr>
    </w:pPr>
    <w:r w:rsidRPr="00916DF1">
      <w:rPr>
        <w:rFonts w:ascii="Times New Roman" w:hAnsi="Times New Roman" w:cs="Times New Roman"/>
        <w:sz w:val="24"/>
      </w:rPr>
      <w:fldChar w:fldCharType="begin"/>
    </w:r>
    <w:r w:rsidRPr="00916DF1">
      <w:rPr>
        <w:rFonts w:ascii="Times New Roman" w:hAnsi="Times New Roman" w:cs="Times New Roman"/>
        <w:sz w:val="24"/>
      </w:rPr>
      <w:instrText xml:space="preserve"> PAGE  \* MERGEFORMAT </w:instrText>
    </w:r>
    <w:r w:rsidRPr="00916DF1">
      <w:rPr>
        <w:rFonts w:ascii="Times New Roman" w:hAnsi="Times New Roman" w:cs="Times New Roman"/>
        <w:sz w:val="24"/>
      </w:rPr>
      <w:fldChar w:fldCharType="separate"/>
    </w:r>
    <w:r w:rsidRPr="00916DF1">
      <w:rPr>
        <w:rFonts w:ascii="Times New Roman" w:hAnsi="Times New Roman" w:cs="Times New Roman"/>
        <w:noProof/>
        <w:sz w:val="24"/>
      </w:rPr>
      <w:t>1</w:t>
    </w:r>
    <w:r w:rsidRPr="00916DF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1522" w14:textId="77777777" w:rsidR="00916DF1" w:rsidRDefault="00916D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FB46F" w14:textId="77777777" w:rsidR="00916DF1" w:rsidRDefault="00916DF1" w:rsidP="00916DF1">
      <w:pPr>
        <w:spacing w:after="0" w:line="240" w:lineRule="auto"/>
      </w:pPr>
      <w:r>
        <w:separator/>
      </w:r>
    </w:p>
  </w:footnote>
  <w:footnote w:type="continuationSeparator" w:id="0">
    <w:p w14:paraId="3E21AAAB" w14:textId="77777777" w:rsidR="00916DF1" w:rsidRDefault="00916DF1" w:rsidP="00916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2FC1F" w14:textId="77777777" w:rsidR="00916DF1" w:rsidRDefault="00916D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EF97B" w14:textId="77777777" w:rsidR="00916DF1" w:rsidRDefault="00916D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38B3" w14:textId="77777777" w:rsidR="00916DF1" w:rsidRDefault="00916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448"/>
    <w:rsid w:val="000352CE"/>
    <w:rsid w:val="00184AA4"/>
    <w:rsid w:val="004A3032"/>
    <w:rsid w:val="00584563"/>
    <w:rsid w:val="00680441"/>
    <w:rsid w:val="006F6FC1"/>
    <w:rsid w:val="0079251A"/>
    <w:rsid w:val="00806B7D"/>
    <w:rsid w:val="00916DF1"/>
    <w:rsid w:val="009C30EE"/>
    <w:rsid w:val="00B54AC8"/>
    <w:rsid w:val="00D04448"/>
    <w:rsid w:val="00D74081"/>
    <w:rsid w:val="00DE297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A949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54A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4AC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54AC8"/>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B54AC8"/>
    <w:rPr>
      <w:rFonts w:ascii="Courier New" w:eastAsia="Times New Roman" w:hAnsi="Courier New" w:cs="Courier New"/>
      <w:sz w:val="20"/>
      <w:szCs w:val="20"/>
    </w:rPr>
  </w:style>
  <w:style w:type="paragraph" w:styleId="Header">
    <w:name w:val="header"/>
    <w:basedOn w:val="Normal"/>
    <w:link w:val="HeaderChar"/>
    <w:uiPriority w:val="99"/>
    <w:unhideWhenUsed/>
    <w:rsid w:val="00916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DF1"/>
  </w:style>
  <w:style w:type="paragraph" w:styleId="Footer">
    <w:name w:val="footer"/>
    <w:basedOn w:val="Normal"/>
    <w:link w:val="FooterChar"/>
    <w:uiPriority w:val="99"/>
    <w:unhideWhenUsed/>
    <w:rsid w:val="00916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446691">
      <w:bodyDiv w:val="1"/>
      <w:marLeft w:val="0"/>
      <w:marRight w:val="0"/>
      <w:marTop w:val="0"/>
      <w:marBottom w:val="0"/>
      <w:divBdr>
        <w:top w:val="none" w:sz="0" w:space="0" w:color="auto"/>
        <w:left w:val="none" w:sz="0" w:space="0" w:color="auto"/>
        <w:bottom w:val="none" w:sz="0" w:space="0" w:color="auto"/>
        <w:right w:val="none" w:sz="0" w:space="0" w:color="auto"/>
      </w:divBdr>
      <w:divsChild>
        <w:div w:id="1576089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2025-12-31T02:13:00Z</dcterms:created>
  <dcterms:modified xsi:type="dcterms:W3CDTF">2026-10-23T03:20:00Z</dcterms:modified>
</cp:coreProperties>
</file>